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E9" w:rsidRPr="001033E9" w:rsidRDefault="001033E9" w:rsidP="00040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033E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Notice of Inventory Completion July 28, 2025</w:t>
      </w:r>
    </w:p>
    <w:p w:rsidR="001033E9" w:rsidRDefault="001033E9" w:rsidP="00040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404C1" w:rsidRPr="000404C1" w:rsidRDefault="000404C1" w:rsidP="00040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404C1">
        <w:rPr>
          <w:rFonts w:ascii="Times New Roman" w:eastAsia="Times New Roman" w:hAnsi="Times New Roman" w:cs="Times New Roman"/>
          <w:color w:val="222222"/>
          <w:sz w:val="24"/>
          <w:szCs w:val="24"/>
        </w:rPr>
        <w:t>Volume 90, Number 142, July 28, 2025.</w:t>
      </w:r>
    </w:p>
    <w:p w:rsidR="000404C1" w:rsidRPr="000404C1" w:rsidRDefault="000404C1" w:rsidP="00040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404C1" w:rsidRPr="000404C1" w:rsidRDefault="000404C1" w:rsidP="00040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404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notice is available here: </w:t>
      </w:r>
      <w:hyperlink r:id="rId5" w:tgtFrame="_blank" w:history="1">
        <w:r w:rsidRPr="000404C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rldefense.proofpoint.com/v2/url?u=https-3A__www.federalregister.gov_d_2025-2D14152&amp;d=DwIFAg&amp;c=009klHSCxuh5AI1vNQzSO0KGjl4nbi2Q0M1QLJX9BeE&amp;r=zdVr29-OidF6twX-ycHjiRvF70hoO5SC_EECQfehkAE&amp;m=AOkzYhI1-vkm1sM76yaOm4SYJ25CA5cc7ON7gaMHRm8v7jnNhov8taFaddWbhWoz&amp;s=I44Sltwz1oDe66kd7SHrMxqMvqrYSuMnUs8btPN5xPc&amp;e=</w:t>
        </w:r>
      </w:hyperlink>
      <w:r w:rsidRPr="000404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404C1" w:rsidRPr="000404C1" w:rsidRDefault="000404C1" w:rsidP="00040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2567B" w:rsidRPr="0042567B" w:rsidRDefault="001033E9" w:rsidP="00425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2567B" w:rsidRPr="0042567B">
        <w:rPr>
          <w:rFonts w:ascii="Times New Roman" w:eastAsia="Times New Roman" w:hAnsi="Times New Roman" w:cs="Times New Roman"/>
          <w:sz w:val="24"/>
          <w:szCs w:val="24"/>
        </w:rPr>
        <w:t xml:space="preserve">here is a connection between the human remains described in this notice and the Cheyenne River Sioux Tribe of the Cheyenne River Reservation, South Dakota; Crow Creek Sioux Tribe of the Crow Creek Reservation, South Dakota; Flandreau Santee Sioux Tribe of South Dakota; Lower Brule Sioux Tribe of the Lower Brule Reservation, South Dakota; Oglala Sioux Tribe; Rosebud Sioux Tribe of the Rosebud Indian Reservation, South Dakota; Sisseton-Wahpeton </w:t>
      </w:r>
      <w:proofErr w:type="spellStart"/>
      <w:r w:rsidR="0042567B" w:rsidRPr="0042567B">
        <w:rPr>
          <w:rFonts w:ascii="Times New Roman" w:eastAsia="Times New Roman" w:hAnsi="Times New Roman" w:cs="Times New Roman"/>
          <w:sz w:val="24"/>
          <w:szCs w:val="24"/>
        </w:rPr>
        <w:t>Oyate</w:t>
      </w:r>
      <w:proofErr w:type="spellEnd"/>
      <w:r w:rsidR="0042567B" w:rsidRPr="0042567B">
        <w:rPr>
          <w:rFonts w:ascii="Times New Roman" w:eastAsia="Times New Roman" w:hAnsi="Times New Roman" w:cs="Times New Roman"/>
          <w:sz w:val="24"/>
          <w:szCs w:val="24"/>
        </w:rPr>
        <w:t xml:space="preserve"> of the Lake Traverse Reservation, South Dakota; Spirit Lake Tribe, North Dakota; Standing Rock Sioux Tribe of North &amp; South Dakota; Three Affiliated Tribes of the Fort Berthold Reservation, North Dakota; Turtle Mountain Band of Chippewa Indians of North Dakota; and the Yankton Sioux Tribe of South Dakota.</w:t>
      </w:r>
      <w:proofErr w:type="gramEnd"/>
    </w:p>
    <w:p w:rsidR="00707BC6" w:rsidRPr="000404C1" w:rsidRDefault="00707BC6">
      <w:pPr>
        <w:rPr>
          <w:rFonts w:ascii="Times New Roman" w:hAnsi="Times New Roman" w:cs="Times New Roman"/>
          <w:sz w:val="24"/>
          <w:szCs w:val="24"/>
        </w:rPr>
      </w:pPr>
    </w:p>
    <w:sectPr w:rsidR="00707BC6" w:rsidRPr="0004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7D9B"/>
    <w:multiLevelType w:val="multilevel"/>
    <w:tmpl w:val="F576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404C1"/>
    <w:rsid w:val="00072795"/>
    <w:rsid w:val="001033E9"/>
    <w:rsid w:val="0042567B"/>
    <w:rsid w:val="00707BC6"/>
    <w:rsid w:val="00B25ED2"/>
    <w:rsid w:val="00C52C41"/>
    <w:rsid w:val="00D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84EB"/>
  <w15:chartTrackingRefBased/>
  <w15:docId w15:val="{6473F4CB-BB1A-4DFF-9337-FB107019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5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4C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4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567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s-3A__www.federalregister.gov_d_2025-2D14152&amp;d=DwIFAg&amp;c=009klHSCxuh5AI1vNQzSO0KGjl4nbi2Q0M1QLJX9BeE&amp;r=zdVr29-OidF6twX-ycHjiRvF70hoO5SC_EECQfehkAE&amp;m=AOkzYhI1-vkm1sM76yaOm4SYJ25CA5cc7ON7gaMHRm8v7jnNhov8taFaddWbhWoz&amp;s=I44Sltwz1oDe66kd7SHrMxqMvqrYSuMnUs8btPN5xPc&amp;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Shapiro</dc:creator>
  <cp:keywords/>
  <dc:description/>
  <cp:lastModifiedBy>Jill Shapiro</cp:lastModifiedBy>
  <cp:revision>2</cp:revision>
  <dcterms:created xsi:type="dcterms:W3CDTF">2025-11-21T07:15:00Z</dcterms:created>
  <dcterms:modified xsi:type="dcterms:W3CDTF">2025-11-21T07:15:00Z</dcterms:modified>
</cp:coreProperties>
</file>